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EAA3" w14:textId="77777777" w:rsidR="003B7C62" w:rsidRPr="008E69ED" w:rsidRDefault="003B7C62" w:rsidP="003B7C62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32"/>
          <w:szCs w:val="28"/>
        </w:rPr>
      </w:pPr>
    </w:p>
    <w:p w14:paraId="48776620" w14:textId="77777777" w:rsidR="003B7C62" w:rsidRPr="008E69ED" w:rsidRDefault="003B7C62" w:rsidP="003B7C62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8E69ED">
        <w:rPr>
          <w:rFonts w:ascii="Times New Roman" w:eastAsia="黑体" w:hAnsi="Times New Roman" w:cs="Times New Roman"/>
          <w:sz w:val="32"/>
          <w:szCs w:val="28"/>
        </w:rPr>
        <w:t>附件</w:t>
      </w:r>
      <w:r w:rsidRPr="008E69ED">
        <w:rPr>
          <w:rFonts w:ascii="Times New Roman" w:eastAsia="黑体" w:hAnsi="Times New Roman" w:cs="Times New Roman"/>
          <w:sz w:val="32"/>
          <w:szCs w:val="28"/>
        </w:rPr>
        <w:t>2</w:t>
      </w:r>
    </w:p>
    <w:p w14:paraId="2795BDA8" w14:textId="77777777" w:rsidR="003B7C62" w:rsidRPr="008E69ED" w:rsidRDefault="003B7C62" w:rsidP="003B7C62">
      <w:pPr>
        <w:spacing w:line="600" w:lineRule="exact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8E69ED">
        <w:rPr>
          <w:rFonts w:ascii="Times New Roman" w:eastAsia="宋体" w:hAnsi="Times New Roman" w:cs="Times New Roman"/>
          <w:b/>
          <w:sz w:val="36"/>
          <w:szCs w:val="36"/>
        </w:rPr>
        <w:t>论文格式要求和参考模板</w:t>
      </w:r>
    </w:p>
    <w:p w14:paraId="36999C51" w14:textId="77777777" w:rsidR="003B7C62" w:rsidRPr="008E69ED" w:rsidRDefault="003B7C62" w:rsidP="003B7C62">
      <w:pPr>
        <w:widowControl/>
        <w:spacing w:line="600" w:lineRule="exact"/>
        <w:jc w:val="center"/>
        <w:rPr>
          <w:rFonts w:ascii="Times New Roman" w:eastAsia="黑体" w:hAnsi="Times New Roman" w:cs="Times New Roman"/>
          <w:sz w:val="32"/>
          <w:szCs w:val="28"/>
        </w:rPr>
      </w:pPr>
      <w:r w:rsidRPr="008E69ED">
        <w:rPr>
          <w:rFonts w:ascii="Times New Roman" w:eastAsia="黑体" w:hAnsi="Times New Roman" w:cs="Times New Roman"/>
          <w:sz w:val="32"/>
          <w:szCs w:val="28"/>
        </w:rPr>
        <w:t>论文写作要求</w:t>
      </w:r>
    </w:p>
    <w:p w14:paraId="3E0E9170" w14:textId="77777777" w:rsidR="003B7C62" w:rsidRPr="008E69ED" w:rsidRDefault="003B7C62" w:rsidP="003B7C62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8E69ED">
        <w:rPr>
          <w:rFonts w:ascii="Times New Roman" w:eastAsia="宋体" w:hAnsi="Times New Roman" w:cs="Times New Roman"/>
          <w:sz w:val="24"/>
          <w:szCs w:val="24"/>
        </w:rPr>
        <w:t>1.</w:t>
      </w:r>
      <w:r w:rsidRPr="008E69ED">
        <w:rPr>
          <w:rFonts w:ascii="Times New Roman" w:eastAsia="宋体" w:hAnsi="Times New Roman" w:cs="Times New Roman"/>
          <w:sz w:val="24"/>
          <w:szCs w:val="24"/>
        </w:rPr>
        <w:t>来稿要求论点明确，论据充分，数据可靠，文字精练。切勿一稿两投。</w:t>
      </w:r>
      <w:r w:rsidRPr="008E69ED">
        <w:rPr>
          <w:rFonts w:ascii="Times New Roman" w:eastAsia="宋体" w:hAnsi="Times New Roman" w:cs="Times New Roman"/>
          <w:sz w:val="24"/>
          <w:szCs w:val="24"/>
        </w:rPr>
        <w:br/>
        <w:t>2.</w:t>
      </w:r>
      <w:r w:rsidRPr="008E69ED">
        <w:rPr>
          <w:rFonts w:ascii="Times New Roman" w:eastAsia="宋体" w:hAnsi="Times New Roman" w:cs="Times New Roman"/>
          <w:sz w:val="24"/>
          <w:szCs w:val="24"/>
        </w:rPr>
        <w:t>来稿都要附中文和英文摘要、关键词。</w:t>
      </w:r>
      <w:r w:rsidRPr="008E69ED">
        <w:rPr>
          <w:rFonts w:ascii="Times New Roman" w:eastAsia="宋体" w:hAnsi="Times New Roman" w:cs="Times New Roman"/>
          <w:sz w:val="24"/>
          <w:szCs w:val="24"/>
        </w:rPr>
        <w:br/>
        <w:t>3.</w:t>
      </w:r>
      <w:r w:rsidRPr="008E69ED">
        <w:rPr>
          <w:rFonts w:ascii="Times New Roman" w:eastAsia="宋体" w:hAnsi="Times New Roman" w:cs="Times New Roman"/>
          <w:sz w:val="24"/>
          <w:szCs w:val="24"/>
        </w:rPr>
        <w:t>量和单位的使用严格按照国家标准的规定执行。文稿中出现的外文字母、数学符号的大小写、上下角标、符号和位置高低要有明显区别，请注意正斜体。表格一律用三线表，表题、表头和图题、横纵坐标及图注均应给出中英文对照。</w:t>
      </w:r>
      <w:r w:rsidRPr="008E69ED">
        <w:rPr>
          <w:rFonts w:ascii="Times New Roman" w:eastAsia="宋体" w:hAnsi="Times New Roman" w:cs="Times New Roman"/>
          <w:sz w:val="24"/>
          <w:szCs w:val="24"/>
        </w:rPr>
        <w:br/>
        <w:t>4.</w:t>
      </w:r>
      <w:r w:rsidRPr="008E69ED">
        <w:rPr>
          <w:rFonts w:ascii="Times New Roman" w:eastAsia="宋体" w:hAnsi="Times New Roman" w:cs="Times New Roman"/>
          <w:sz w:val="24"/>
          <w:szCs w:val="24"/>
        </w:rPr>
        <w:t>参考文献请选最具代表性的资料列入，未公开发表的资料请勿列入，必要时可在文中加注脚注。本刊参考文献采用顺序编码制，论文中引用</w:t>
      </w:r>
      <w:proofErr w:type="gramStart"/>
      <w:r w:rsidRPr="008E69ED">
        <w:rPr>
          <w:rFonts w:ascii="Times New Roman" w:eastAsia="宋体" w:hAnsi="Times New Roman" w:cs="Times New Roman"/>
          <w:sz w:val="24"/>
          <w:szCs w:val="24"/>
        </w:rPr>
        <w:t>处依出现</w:t>
      </w:r>
      <w:proofErr w:type="gramEnd"/>
      <w:r w:rsidRPr="008E69ED">
        <w:rPr>
          <w:rFonts w:ascii="Times New Roman" w:eastAsia="宋体" w:hAnsi="Times New Roman" w:cs="Times New Roman"/>
          <w:sz w:val="24"/>
          <w:szCs w:val="24"/>
        </w:rPr>
        <w:t>的先后以阿拉伯数字排列，并在右上角用方括号标注。依据</w:t>
      </w:r>
      <w:r w:rsidRPr="008E69ED">
        <w:rPr>
          <w:rFonts w:ascii="Times New Roman" w:eastAsia="宋体" w:hAnsi="Times New Roman" w:cs="Times New Roman"/>
          <w:sz w:val="24"/>
          <w:szCs w:val="24"/>
        </w:rPr>
        <w:t>GB/T 7714—2005</w:t>
      </w:r>
      <w:r w:rsidRPr="008E69ED">
        <w:rPr>
          <w:rFonts w:ascii="Times New Roman" w:eastAsia="宋体" w:hAnsi="Times New Roman" w:cs="Times New Roman"/>
          <w:sz w:val="24"/>
          <w:szCs w:val="24"/>
        </w:rPr>
        <w:t>《文后参考文献著录规则》，参考文献著录格式如下：</w:t>
      </w:r>
      <w:r w:rsidRPr="008E69ED">
        <w:rPr>
          <w:rFonts w:ascii="Times New Roman" w:eastAsia="宋体" w:hAnsi="Times New Roman" w:cs="Times New Roman"/>
          <w:sz w:val="24"/>
          <w:szCs w:val="24"/>
        </w:rPr>
        <w:br/>
        <w:t>[1]</w:t>
      </w:r>
      <w:r w:rsidRPr="008E69ED">
        <w:rPr>
          <w:rFonts w:ascii="Times New Roman" w:eastAsia="宋体" w:hAnsi="Times New Roman" w:cs="Times New Roman"/>
          <w:sz w:val="24"/>
          <w:szCs w:val="24"/>
        </w:rPr>
        <w:t>李谷</w:t>
      </w:r>
      <w:r w:rsidRPr="008E69ED">
        <w:rPr>
          <w:rFonts w:ascii="Times New Roman" w:eastAsia="宋体" w:hAnsi="Times New Roman" w:cs="Times New Roman"/>
          <w:sz w:val="24"/>
          <w:szCs w:val="24"/>
        </w:rPr>
        <w:t>,</w:t>
      </w:r>
      <w:r w:rsidRPr="008E69ED">
        <w:rPr>
          <w:rFonts w:ascii="Times New Roman" w:eastAsia="宋体" w:hAnsi="Times New Roman" w:cs="Times New Roman"/>
          <w:sz w:val="24"/>
          <w:szCs w:val="24"/>
        </w:rPr>
        <w:t>黄正</w:t>
      </w:r>
      <w:r w:rsidRPr="008E69ED">
        <w:rPr>
          <w:rFonts w:ascii="Times New Roman" w:eastAsia="宋体" w:hAnsi="Times New Roman" w:cs="Times New Roman"/>
          <w:sz w:val="24"/>
          <w:szCs w:val="24"/>
        </w:rPr>
        <w:t>,</w:t>
      </w:r>
      <w:r w:rsidRPr="008E69ED">
        <w:rPr>
          <w:rFonts w:ascii="Times New Roman" w:eastAsia="宋体" w:hAnsi="Times New Roman" w:cs="Times New Roman"/>
          <w:sz w:val="24"/>
          <w:szCs w:val="24"/>
        </w:rPr>
        <w:t>龙华</w:t>
      </w:r>
      <w:r w:rsidRPr="008E69ED">
        <w:rPr>
          <w:rFonts w:ascii="Times New Roman" w:eastAsia="宋体" w:hAnsi="Times New Roman" w:cs="Times New Roman"/>
          <w:sz w:val="24"/>
          <w:szCs w:val="24"/>
        </w:rPr>
        <w:t>, </w:t>
      </w:r>
      <w:r w:rsidRPr="008E69ED">
        <w:rPr>
          <w:rFonts w:ascii="Times New Roman" w:eastAsia="宋体" w:hAnsi="Times New Roman" w:cs="Times New Roman"/>
          <w:sz w:val="24"/>
          <w:szCs w:val="24"/>
        </w:rPr>
        <w:t>等</w:t>
      </w:r>
      <w:r w:rsidRPr="008E69ED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8E69ED">
        <w:rPr>
          <w:rFonts w:ascii="Times New Roman" w:eastAsia="宋体" w:hAnsi="Times New Roman" w:cs="Times New Roman"/>
          <w:sz w:val="24"/>
          <w:szCs w:val="24"/>
        </w:rPr>
        <w:t>养殖水体氨氮去除的固定化微生物技术</w:t>
      </w:r>
      <w:r w:rsidRPr="008E69ED">
        <w:rPr>
          <w:rFonts w:ascii="Times New Roman" w:eastAsia="宋体" w:hAnsi="Times New Roman" w:cs="Times New Roman"/>
          <w:sz w:val="24"/>
          <w:szCs w:val="24"/>
        </w:rPr>
        <w:t>[J].</w:t>
      </w:r>
      <w:r w:rsidRPr="008E69ED">
        <w:rPr>
          <w:rFonts w:ascii="Times New Roman" w:eastAsia="宋体" w:hAnsi="Times New Roman" w:cs="Times New Roman"/>
          <w:sz w:val="24"/>
          <w:szCs w:val="24"/>
        </w:rPr>
        <w:t>大连水产学院学报，</w:t>
      </w:r>
      <w:r w:rsidRPr="008E69ED">
        <w:rPr>
          <w:rFonts w:ascii="Times New Roman" w:eastAsia="宋体" w:hAnsi="Times New Roman" w:cs="Times New Roman"/>
          <w:sz w:val="24"/>
          <w:szCs w:val="24"/>
        </w:rPr>
        <w:t>2001</w:t>
      </w:r>
      <w:r w:rsidRPr="008E69ED">
        <w:rPr>
          <w:rFonts w:ascii="Times New Roman" w:eastAsia="宋体" w:hAnsi="Times New Roman" w:cs="Times New Roman"/>
          <w:sz w:val="24"/>
          <w:szCs w:val="24"/>
        </w:rPr>
        <w:t>，</w:t>
      </w:r>
      <w:r w:rsidRPr="008E69ED">
        <w:rPr>
          <w:rFonts w:ascii="Times New Roman" w:eastAsia="宋体" w:hAnsi="Times New Roman" w:cs="Times New Roman"/>
          <w:sz w:val="24"/>
          <w:szCs w:val="24"/>
        </w:rPr>
        <w:t>16</w:t>
      </w:r>
      <w:r w:rsidRPr="008E69ED">
        <w:rPr>
          <w:rFonts w:ascii="Times New Roman" w:eastAsia="宋体" w:hAnsi="Times New Roman" w:cs="Times New Roman"/>
          <w:sz w:val="24"/>
          <w:szCs w:val="24"/>
        </w:rPr>
        <w:t>（</w:t>
      </w:r>
      <w:r w:rsidRPr="008E69ED">
        <w:rPr>
          <w:rFonts w:ascii="Times New Roman" w:eastAsia="宋体" w:hAnsi="Times New Roman" w:cs="Times New Roman"/>
          <w:sz w:val="24"/>
          <w:szCs w:val="24"/>
        </w:rPr>
        <w:t>4</w:t>
      </w:r>
      <w:r w:rsidRPr="008E69ED">
        <w:rPr>
          <w:rFonts w:ascii="Times New Roman" w:eastAsia="宋体" w:hAnsi="Times New Roman" w:cs="Times New Roman"/>
          <w:sz w:val="24"/>
          <w:szCs w:val="24"/>
        </w:rPr>
        <w:t>）：</w:t>
      </w:r>
      <w:r w:rsidRPr="008E69ED">
        <w:rPr>
          <w:rFonts w:ascii="Times New Roman" w:eastAsia="宋体" w:hAnsi="Times New Roman" w:cs="Times New Roman"/>
          <w:sz w:val="24"/>
          <w:szCs w:val="24"/>
        </w:rPr>
        <w:t>263-268.</w:t>
      </w:r>
      <w:r w:rsidRPr="008E69ED">
        <w:rPr>
          <w:rFonts w:ascii="Times New Roman" w:eastAsia="宋体" w:hAnsi="Times New Roman" w:cs="Times New Roman"/>
          <w:sz w:val="24"/>
          <w:szCs w:val="24"/>
        </w:rPr>
        <w:br/>
        <w:t>[2]</w:t>
      </w:r>
      <w:r w:rsidRPr="008E69ED">
        <w:rPr>
          <w:rFonts w:ascii="Times New Roman" w:eastAsia="宋体" w:hAnsi="Times New Roman" w:cs="Times New Roman"/>
          <w:sz w:val="24"/>
          <w:szCs w:val="24"/>
        </w:rPr>
        <w:t>何志辉，赵文</w:t>
      </w:r>
      <w:r w:rsidRPr="008E69ED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8E69ED">
        <w:rPr>
          <w:rFonts w:ascii="Times New Roman" w:eastAsia="宋体" w:hAnsi="Times New Roman" w:cs="Times New Roman"/>
          <w:sz w:val="24"/>
          <w:szCs w:val="24"/>
        </w:rPr>
        <w:t>养殖水域生态学</w:t>
      </w:r>
      <w:r w:rsidRPr="008E69ED">
        <w:rPr>
          <w:rFonts w:ascii="Times New Roman" w:eastAsia="宋体" w:hAnsi="Times New Roman" w:cs="Times New Roman"/>
          <w:sz w:val="24"/>
          <w:szCs w:val="24"/>
        </w:rPr>
        <w:t>[M].</w:t>
      </w:r>
      <w:r w:rsidRPr="008E69ED">
        <w:rPr>
          <w:rFonts w:ascii="Times New Roman" w:eastAsia="宋体" w:hAnsi="Times New Roman" w:cs="Times New Roman"/>
          <w:sz w:val="24"/>
          <w:szCs w:val="24"/>
        </w:rPr>
        <w:t>大连：大连出版社，</w:t>
      </w:r>
      <w:r w:rsidRPr="008E69ED">
        <w:rPr>
          <w:rFonts w:ascii="Times New Roman" w:eastAsia="宋体" w:hAnsi="Times New Roman" w:cs="Times New Roman"/>
          <w:sz w:val="24"/>
          <w:szCs w:val="24"/>
        </w:rPr>
        <w:t>2001:15-20.</w:t>
      </w:r>
      <w:r w:rsidRPr="008E69ED">
        <w:rPr>
          <w:rFonts w:ascii="Times New Roman" w:eastAsia="宋体" w:hAnsi="Times New Roman" w:cs="Times New Roman"/>
          <w:sz w:val="24"/>
          <w:szCs w:val="24"/>
        </w:rPr>
        <w:br/>
        <w:t>[3]</w:t>
      </w:r>
      <w:proofErr w:type="gramStart"/>
      <w:r w:rsidRPr="008E69ED">
        <w:rPr>
          <w:rFonts w:ascii="Times New Roman" w:eastAsia="宋体" w:hAnsi="Times New Roman" w:cs="Times New Roman"/>
          <w:sz w:val="24"/>
          <w:szCs w:val="24"/>
        </w:rPr>
        <w:t>白书农</w:t>
      </w:r>
      <w:proofErr w:type="gramEnd"/>
      <w:r w:rsidRPr="008E69ED">
        <w:rPr>
          <w:rFonts w:ascii="Times New Roman" w:eastAsia="宋体" w:hAnsi="Times New Roman" w:cs="Times New Roman"/>
          <w:sz w:val="24"/>
          <w:szCs w:val="24"/>
        </w:rPr>
        <w:t>.</w:t>
      </w:r>
      <w:r w:rsidRPr="008E69ED">
        <w:rPr>
          <w:rFonts w:ascii="Times New Roman" w:eastAsia="宋体" w:hAnsi="Times New Roman" w:cs="Times New Roman"/>
          <w:sz w:val="24"/>
          <w:szCs w:val="24"/>
        </w:rPr>
        <w:t>植物开花研究</w:t>
      </w:r>
      <w:r w:rsidRPr="008E69ED">
        <w:rPr>
          <w:rFonts w:ascii="Times New Roman" w:eastAsia="宋体" w:hAnsi="Times New Roman" w:cs="Times New Roman"/>
          <w:sz w:val="24"/>
          <w:szCs w:val="24"/>
        </w:rPr>
        <w:t>[M]//</w:t>
      </w:r>
      <w:proofErr w:type="gramStart"/>
      <w:r w:rsidRPr="008E69ED">
        <w:rPr>
          <w:rFonts w:ascii="Times New Roman" w:eastAsia="宋体" w:hAnsi="Times New Roman" w:cs="Times New Roman"/>
          <w:sz w:val="24"/>
          <w:szCs w:val="24"/>
        </w:rPr>
        <w:t>李承森</w:t>
      </w:r>
      <w:proofErr w:type="gramEnd"/>
      <w:r w:rsidRPr="008E69ED">
        <w:rPr>
          <w:rFonts w:ascii="Times New Roman" w:eastAsia="宋体" w:hAnsi="Times New Roman" w:cs="Times New Roman"/>
          <w:sz w:val="24"/>
          <w:szCs w:val="24"/>
        </w:rPr>
        <w:t>.</w:t>
      </w:r>
      <w:r w:rsidRPr="008E69ED">
        <w:rPr>
          <w:rFonts w:ascii="Times New Roman" w:eastAsia="宋体" w:hAnsi="Times New Roman" w:cs="Times New Roman"/>
          <w:sz w:val="24"/>
          <w:szCs w:val="24"/>
        </w:rPr>
        <w:t>植物科学进展</w:t>
      </w:r>
      <w:r w:rsidRPr="008E69ED">
        <w:rPr>
          <w:rFonts w:ascii="Times New Roman" w:eastAsia="宋体" w:hAnsi="Times New Roman" w:cs="Times New Roman"/>
          <w:sz w:val="24"/>
          <w:szCs w:val="24"/>
        </w:rPr>
        <w:t>.</w:t>
      </w:r>
      <w:r w:rsidRPr="008E69ED">
        <w:rPr>
          <w:rFonts w:ascii="Times New Roman" w:eastAsia="宋体" w:hAnsi="Times New Roman" w:cs="Times New Roman"/>
          <w:sz w:val="24"/>
          <w:szCs w:val="24"/>
        </w:rPr>
        <w:t>北京：高等教育出版社，</w:t>
      </w:r>
      <w:r w:rsidRPr="008E69ED">
        <w:rPr>
          <w:rFonts w:ascii="Times New Roman" w:eastAsia="宋体" w:hAnsi="Times New Roman" w:cs="Times New Roman"/>
          <w:sz w:val="24"/>
          <w:szCs w:val="24"/>
        </w:rPr>
        <w:t>1998</w:t>
      </w:r>
      <w:r w:rsidRPr="008E69ED">
        <w:rPr>
          <w:rFonts w:ascii="Times New Roman" w:eastAsia="宋体" w:hAnsi="Times New Roman" w:cs="Times New Roman"/>
          <w:sz w:val="24"/>
          <w:szCs w:val="24"/>
        </w:rPr>
        <w:t>：</w:t>
      </w:r>
      <w:r w:rsidRPr="008E69ED">
        <w:rPr>
          <w:rFonts w:ascii="Times New Roman" w:eastAsia="宋体" w:hAnsi="Times New Roman" w:cs="Times New Roman"/>
          <w:sz w:val="24"/>
          <w:szCs w:val="24"/>
        </w:rPr>
        <w:t>146-163.</w:t>
      </w:r>
      <w:r w:rsidRPr="008E69ED">
        <w:rPr>
          <w:rFonts w:ascii="Times New Roman" w:eastAsia="宋体" w:hAnsi="Times New Roman" w:cs="Times New Roman"/>
          <w:sz w:val="24"/>
          <w:szCs w:val="24"/>
        </w:rPr>
        <w:br/>
        <w:t>[4]</w:t>
      </w:r>
      <w:r w:rsidRPr="008E69ED">
        <w:rPr>
          <w:rFonts w:ascii="Times New Roman" w:eastAsia="宋体" w:hAnsi="Times New Roman" w:cs="Times New Roman"/>
          <w:sz w:val="24"/>
          <w:szCs w:val="24"/>
        </w:rPr>
        <w:t>钟文发</w:t>
      </w:r>
      <w:r w:rsidRPr="008E69ED">
        <w:rPr>
          <w:rFonts w:ascii="Times New Roman" w:eastAsia="宋体" w:hAnsi="Times New Roman" w:cs="Times New Roman"/>
          <w:sz w:val="24"/>
          <w:szCs w:val="24"/>
        </w:rPr>
        <w:t>.</w:t>
      </w:r>
      <w:r w:rsidRPr="008E69ED">
        <w:rPr>
          <w:rFonts w:ascii="Times New Roman" w:eastAsia="宋体" w:hAnsi="Times New Roman" w:cs="Times New Roman"/>
          <w:sz w:val="24"/>
          <w:szCs w:val="24"/>
        </w:rPr>
        <w:t>非线形规划在可燃毒物配置中的应用</w:t>
      </w:r>
      <w:r w:rsidRPr="008E69ED">
        <w:rPr>
          <w:rFonts w:ascii="Times New Roman" w:eastAsia="宋体" w:hAnsi="Times New Roman" w:cs="Times New Roman"/>
          <w:sz w:val="24"/>
          <w:szCs w:val="24"/>
        </w:rPr>
        <w:t>[C]//</w:t>
      </w:r>
      <w:r w:rsidRPr="008E69ED">
        <w:rPr>
          <w:rFonts w:ascii="Times New Roman" w:eastAsia="宋体" w:hAnsi="Times New Roman" w:cs="Times New Roman"/>
          <w:sz w:val="24"/>
          <w:szCs w:val="24"/>
        </w:rPr>
        <w:t>赵玮</w:t>
      </w:r>
      <w:r w:rsidRPr="008E69ED">
        <w:rPr>
          <w:rFonts w:ascii="Times New Roman" w:eastAsia="宋体" w:hAnsi="Times New Roman" w:cs="Times New Roman"/>
          <w:sz w:val="24"/>
          <w:szCs w:val="24"/>
        </w:rPr>
        <w:t>.</w:t>
      </w:r>
      <w:r w:rsidRPr="008E69ED">
        <w:rPr>
          <w:rFonts w:ascii="Times New Roman" w:eastAsia="宋体" w:hAnsi="Times New Roman" w:cs="Times New Roman"/>
          <w:sz w:val="24"/>
          <w:szCs w:val="24"/>
        </w:rPr>
        <w:t>运筹学的理论与应用：中国运筹学会第五届大会论文集</w:t>
      </w:r>
      <w:r w:rsidRPr="008E69ED">
        <w:rPr>
          <w:rFonts w:ascii="Times New Roman" w:eastAsia="宋体" w:hAnsi="Times New Roman" w:cs="Times New Roman"/>
          <w:sz w:val="24"/>
          <w:szCs w:val="24"/>
        </w:rPr>
        <w:t>.</w:t>
      </w:r>
      <w:r w:rsidRPr="008E69ED">
        <w:rPr>
          <w:rFonts w:ascii="Times New Roman" w:eastAsia="宋体" w:hAnsi="Times New Roman" w:cs="Times New Roman"/>
          <w:sz w:val="24"/>
          <w:szCs w:val="24"/>
        </w:rPr>
        <w:t>西安：西安电子科技大学出版社，</w:t>
      </w:r>
      <w:r w:rsidRPr="008E69ED">
        <w:rPr>
          <w:rFonts w:ascii="Times New Roman" w:eastAsia="宋体" w:hAnsi="Times New Roman" w:cs="Times New Roman"/>
          <w:sz w:val="24"/>
          <w:szCs w:val="24"/>
        </w:rPr>
        <w:t>1996</w:t>
      </w:r>
      <w:r w:rsidRPr="008E69ED">
        <w:rPr>
          <w:rFonts w:ascii="Times New Roman" w:eastAsia="宋体" w:hAnsi="Times New Roman" w:cs="Times New Roman"/>
          <w:sz w:val="24"/>
          <w:szCs w:val="24"/>
        </w:rPr>
        <w:t>：</w:t>
      </w:r>
      <w:r w:rsidRPr="008E69ED">
        <w:rPr>
          <w:rFonts w:ascii="Times New Roman" w:eastAsia="宋体" w:hAnsi="Times New Roman" w:cs="Times New Roman"/>
          <w:sz w:val="24"/>
          <w:szCs w:val="24"/>
        </w:rPr>
        <w:t>468-471.</w:t>
      </w:r>
      <w:r w:rsidRPr="008E69ED">
        <w:rPr>
          <w:rFonts w:ascii="Times New Roman" w:eastAsia="宋体" w:hAnsi="Times New Roman" w:cs="Times New Roman"/>
          <w:sz w:val="24"/>
          <w:szCs w:val="24"/>
        </w:rPr>
        <w:br/>
        <w:t>[5]</w:t>
      </w:r>
      <w:r w:rsidRPr="008E69ED">
        <w:rPr>
          <w:rFonts w:ascii="Times New Roman" w:eastAsia="宋体" w:hAnsi="Times New Roman" w:cs="Times New Roman"/>
          <w:sz w:val="24"/>
          <w:szCs w:val="24"/>
        </w:rPr>
        <w:t>孙玉文</w:t>
      </w:r>
      <w:r w:rsidRPr="008E69ED">
        <w:rPr>
          <w:rFonts w:ascii="Times New Roman" w:eastAsia="宋体" w:hAnsi="Times New Roman" w:cs="Times New Roman"/>
          <w:sz w:val="24"/>
          <w:szCs w:val="24"/>
        </w:rPr>
        <w:t>.</w:t>
      </w:r>
      <w:r w:rsidRPr="008E69ED">
        <w:rPr>
          <w:rFonts w:ascii="Times New Roman" w:eastAsia="宋体" w:hAnsi="Times New Roman" w:cs="Times New Roman"/>
          <w:sz w:val="24"/>
          <w:szCs w:val="24"/>
        </w:rPr>
        <w:t>汉语变调构词研究</w:t>
      </w:r>
      <w:r w:rsidRPr="008E69ED">
        <w:rPr>
          <w:rFonts w:ascii="Times New Roman" w:eastAsia="宋体" w:hAnsi="Times New Roman" w:cs="Times New Roman"/>
          <w:sz w:val="24"/>
          <w:szCs w:val="24"/>
        </w:rPr>
        <w:t>[D].</w:t>
      </w:r>
      <w:r w:rsidRPr="008E69ED">
        <w:rPr>
          <w:rFonts w:ascii="Times New Roman" w:eastAsia="宋体" w:hAnsi="Times New Roman" w:cs="Times New Roman"/>
          <w:sz w:val="24"/>
          <w:szCs w:val="24"/>
        </w:rPr>
        <w:t>北京：北京大学，</w:t>
      </w:r>
      <w:r w:rsidRPr="008E69ED">
        <w:rPr>
          <w:rFonts w:ascii="Times New Roman" w:eastAsia="宋体" w:hAnsi="Times New Roman" w:cs="Times New Roman"/>
          <w:sz w:val="24"/>
          <w:szCs w:val="24"/>
        </w:rPr>
        <w:t>2000.</w:t>
      </w:r>
      <w:r w:rsidRPr="008E69ED">
        <w:rPr>
          <w:rFonts w:ascii="Times New Roman" w:eastAsia="宋体" w:hAnsi="Times New Roman" w:cs="Times New Roman"/>
          <w:sz w:val="24"/>
          <w:szCs w:val="24"/>
        </w:rPr>
        <w:br/>
        <w:t>[6]</w:t>
      </w:r>
      <w:proofErr w:type="spellStart"/>
      <w:r w:rsidRPr="008E69ED">
        <w:rPr>
          <w:rFonts w:ascii="Times New Roman" w:eastAsia="宋体" w:hAnsi="Times New Roman" w:cs="Times New Roman"/>
          <w:sz w:val="24"/>
          <w:szCs w:val="24"/>
        </w:rPr>
        <w:t>PACS-L:the</w:t>
      </w:r>
      <w:proofErr w:type="spellEnd"/>
      <w:r w:rsidRPr="008E69ED">
        <w:rPr>
          <w:rFonts w:ascii="Times New Roman" w:eastAsia="宋体" w:hAnsi="Times New Roman" w:cs="Times New Roman"/>
          <w:sz w:val="24"/>
          <w:szCs w:val="24"/>
        </w:rPr>
        <w:t xml:space="preserve"> public access computer systems forum[EB/OL].</w:t>
      </w:r>
      <w:proofErr w:type="spellStart"/>
      <w:r w:rsidRPr="008E69ED">
        <w:rPr>
          <w:rFonts w:ascii="Times New Roman" w:eastAsia="宋体" w:hAnsi="Times New Roman" w:cs="Times New Roman"/>
          <w:sz w:val="24"/>
          <w:szCs w:val="24"/>
        </w:rPr>
        <w:t>Houston,Tex:University</w:t>
      </w:r>
      <w:proofErr w:type="spellEnd"/>
      <w:r w:rsidRPr="008E69ED">
        <w:rPr>
          <w:rFonts w:ascii="Times New Roman" w:eastAsia="宋体" w:hAnsi="Times New Roman" w:cs="Times New Roman"/>
          <w:sz w:val="24"/>
          <w:szCs w:val="24"/>
        </w:rPr>
        <w:t xml:space="preserve"> of Houston Libraries,1989</w:t>
      </w:r>
      <w:r w:rsidRPr="008E69ED">
        <w:rPr>
          <w:rFonts w:ascii="Times New Roman" w:eastAsia="宋体" w:hAnsi="Times New Roman" w:cs="Times New Roman"/>
          <w:sz w:val="24"/>
          <w:szCs w:val="24"/>
        </w:rPr>
        <w:t>（网上刊载时间）</w:t>
      </w:r>
      <w:r w:rsidRPr="008E69ED">
        <w:rPr>
          <w:rFonts w:ascii="Times New Roman" w:eastAsia="宋体" w:hAnsi="Times New Roman" w:cs="Times New Roman"/>
          <w:sz w:val="24"/>
          <w:szCs w:val="24"/>
        </w:rPr>
        <w:t>[1995-05-17]</w:t>
      </w:r>
      <w:r w:rsidRPr="008E69ED">
        <w:rPr>
          <w:rFonts w:ascii="Times New Roman" w:eastAsia="宋体" w:hAnsi="Times New Roman" w:cs="Times New Roman"/>
          <w:sz w:val="24"/>
          <w:szCs w:val="24"/>
        </w:rPr>
        <w:t>（引用时间）</w:t>
      </w:r>
      <w:r w:rsidRPr="008E69ED">
        <w:rPr>
          <w:rFonts w:ascii="Times New Roman" w:eastAsia="宋体" w:hAnsi="Times New Roman" w:cs="Times New Roman"/>
          <w:sz w:val="24"/>
          <w:szCs w:val="24"/>
        </w:rPr>
        <w:t xml:space="preserve">.http://info.lib.uh.edu/pacsl.html </w:t>
      </w:r>
      <w:r w:rsidRPr="008E69ED">
        <w:rPr>
          <w:rFonts w:ascii="Times New Roman" w:eastAsia="宋体" w:hAnsi="Times New Roman" w:cs="Times New Roman"/>
          <w:sz w:val="24"/>
          <w:szCs w:val="24"/>
        </w:rPr>
        <w:br/>
        <w:t>5.</w:t>
      </w:r>
      <w:r w:rsidRPr="008E69ED">
        <w:rPr>
          <w:rFonts w:ascii="Times New Roman" w:eastAsia="宋体" w:hAnsi="Times New Roman" w:cs="Times New Roman"/>
          <w:sz w:val="24"/>
          <w:szCs w:val="24"/>
        </w:rPr>
        <w:t>文中</w:t>
      </w:r>
      <w:proofErr w:type="gramStart"/>
      <w:r w:rsidRPr="008E69ED">
        <w:rPr>
          <w:rFonts w:ascii="Times New Roman" w:eastAsia="宋体" w:hAnsi="Times New Roman" w:cs="Times New Roman"/>
          <w:sz w:val="24"/>
          <w:szCs w:val="24"/>
        </w:rPr>
        <w:t>线条图请用</w:t>
      </w:r>
      <w:proofErr w:type="gramEnd"/>
      <w:r w:rsidRPr="008E69ED">
        <w:rPr>
          <w:rFonts w:ascii="Times New Roman" w:eastAsia="宋体" w:hAnsi="Times New Roman" w:cs="Times New Roman"/>
          <w:sz w:val="24"/>
          <w:szCs w:val="24"/>
        </w:rPr>
        <w:t>计算机绘制，图中文字请用</w:t>
      </w:r>
      <w:r w:rsidRPr="008E69ED">
        <w:rPr>
          <w:rFonts w:ascii="Times New Roman" w:eastAsia="宋体" w:hAnsi="Times New Roman" w:cs="Times New Roman"/>
          <w:sz w:val="24"/>
          <w:szCs w:val="24"/>
        </w:rPr>
        <w:t>6</w:t>
      </w:r>
      <w:r w:rsidRPr="008E69ED">
        <w:rPr>
          <w:rFonts w:ascii="Times New Roman" w:eastAsia="宋体" w:hAnsi="Times New Roman" w:cs="Times New Roman"/>
          <w:sz w:val="24"/>
          <w:szCs w:val="24"/>
        </w:rPr>
        <w:t>号字；照片要求图片清晰，层次分明。</w:t>
      </w:r>
      <w:r w:rsidRPr="008E69ED">
        <w:rPr>
          <w:rFonts w:ascii="Times New Roman" w:eastAsia="宋体" w:hAnsi="Times New Roman" w:cs="Times New Roman"/>
          <w:sz w:val="24"/>
          <w:szCs w:val="24"/>
        </w:rPr>
        <w:br/>
        <w:t>6.</w:t>
      </w:r>
      <w:r w:rsidRPr="008E69ED">
        <w:rPr>
          <w:rFonts w:ascii="Times New Roman" w:eastAsia="宋体" w:hAnsi="Times New Roman" w:cs="Times New Roman"/>
          <w:sz w:val="24"/>
          <w:szCs w:val="24"/>
        </w:rPr>
        <w:t>来稿请在文稿篇首页地脚处注明论文的基金资助课题名称及项目号，并请注明第一作者的性别、出生年、学历、职称、联系电话以及</w:t>
      </w:r>
      <w:r w:rsidRPr="008E69ED">
        <w:rPr>
          <w:rFonts w:ascii="Times New Roman" w:eastAsia="宋体" w:hAnsi="Times New Roman" w:cs="Times New Roman"/>
          <w:sz w:val="24"/>
          <w:szCs w:val="24"/>
        </w:rPr>
        <w:t>E-mail</w:t>
      </w:r>
      <w:r w:rsidRPr="008E69ED">
        <w:rPr>
          <w:rFonts w:ascii="Times New Roman" w:eastAsia="宋体" w:hAnsi="Times New Roman" w:cs="Times New Roman"/>
          <w:sz w:val="24"/>
          <w:szCs w:val="24"/>
        </w:rPr>
        <w:t>。</w:t>
      </w:r>
      <w:r w:rsidRPr="008E69ED">
        <w:rPr>
          <w:rFonts w:ascii="Times New Roman" w:eastAsia="宋体" w:hAnsi="Times New Roman" w:cs="Times New Roman"/>
          <w:sz w:val="24"/>
          <w:szCs w:val="24"/>
        </w:rPr>
        <w:br/>
        <w:t>7.</w:t>
      </w:r>
      <w:r w:rsidRPr="008E69ED">
        <w:rPr>
          <w:rFonts w:ascii="Times New Roman" w:eastAsia="宋体" w:hAnsi="Times New Roman" w:cs="Times New Roman"/>
          <w:sz w:val="24"/>
          <w:szCs w:val="24"/>
        </w:rPr>
        <w:t>来稿如被本刊录用，将按规定收取版面费。</w:t>
      </w:r>
      <w:r w:rsidRPr="008E69ED">
        <w:rPr>
          <w:rFonts w:ascii="Times New Roman" w:eastAsia="宋体" w:hAnsi="Times New Roman" w:cs="Times New Roman"/>
          <w:sz w:val="24"/>
          <w:szCs w:val="24"/>
        </w:rPr>
        <w:br/>
        <w:t>8.</w:t>
      </w:r>
      <w:r w:rsidRPr="008E69ED">
        <w:rPr>
          <w:rFonts w:ascii="Times New Roman" w:eastAsia="宋体" w:hAnsi="Times New Roman" w:cs="Times New Roman"/>
          <w:sz w:val="24"/>
          <w:szCs w:val="24"/>
        </w:rPr>
        <w:t>为了推进科技信息的交流，来稿被本刊正式刊用后，编辑部有权决定将其以文摘的形式在文摘类刊物上发表，或将全文以电子版</w:t>
      </w:r>
      <w:r w:rsidRPr="008E69ED">
        <w:rPr>
          <w:rFonts w:ascii="Times New Roman" w:eastAsia="宋体" w:hAnsi="Times New Roman" w:cs="Times New Roman"/>
          <w:sz w:val="24"/>
          <w:szCs w:val="24"/>
        </w:rPr>
        <w:t>(</w:t>
      </w:r>
      <w:r w:rsidRPr="008E69ED">
        <w:rPr>
          <w:rFonts w:ascii="Times New Roman" w:eastAsia="宋体" w:hAnsi="Times New Roman" w:cs="Times New Roman"/>
          <w:sz w:val="24"/>
          <w:szCs w:val="24"/>
        </w:rPr>
        <w:t>光盘版</w:t>
      </w:r>
      <w:r w:rsidRPr="008E69ED">
        <w:rPr>
          <w:rFonts w:ascii="Times New Roman" w:eastAsia="宋体" w:hAnsi="Times New Roman" w:cs="Times New Roman"/>
          <w:sz w:val="24"/>
          <w:szCs w:val="24"/>
        </w:rPr>
        <w:t>)</w:t>
      </w:r>
      <w:r w:rsidRPr="008E69ED">
        <w:rPr>
          <w:rFonts w:ascii="Times New Roman" w:eastAsia="宋体" w:hAnsi="Times New Roman" w:cs="Times New Roman"/>
          <w:sz w:val="24"/>
          <w:szCs w:val="24"/>
        </w:rPr>
        <w:t>、上网等形式公布，供读者查阅。</w:t>
      </w:r>
      <w:proofErr w:type="gramStart"/>
      <w:r w:rsidRPr="008E69ED">
        <w:rPr>
          <w:rFonts w:ascii="Times New Roman" w:eastAsia="宋体" w:hAnsi="Times New Roman" w:cs="Times New Roman"/>
          <w:sz w:val="24"/>
          <w:szCs w:val="24"/>
        </w:rPr>
        <w:t>不</w:t>
      </w:r>
      <w:proofErr w:type="gramEnd"/>
      <w:r w:rsidRPr="008E69ED">
        <w:rPr>
          <w:rFonts w:ascii="Times New Roman" w:eastAsia="宋体" w:hAnsi="Times New Roman" w:cs="Times New Roman"/>
          <w:sz w:val="24"/>
          <w:szCs w:val="24"/>
        </w:rPr>
        <w:t>另向作者支付稿酬，若作者对此有异议，请勿投稿。</w:t>
      </w:r>
    </w:p>
    <w:p w14:paraId="4FEE5080" w14:textId="77777777" w:rsidR="003B7C62" w:rsidRPr="008E69ED" w:rsidRDefault="003B7C62" w:rsidP="003B7C62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8E69ED">
        <w:rPr>
          <w:rFonts w:ascii="Times New Roman" w:eastAsia="宋体" w:hAnsi="Times New Roman" w:cs="Times New Roman"/>
          <w:sz w:val="24"/>
          <w:szCs w:val="24"/>
        </w:rPr>
        <w:t>9.</w:t>
      </w:r>
      <w:r w:rsidRPr="008E69ED">
        <w:rPr>
          <w:rFonts w:ascii="Times New Roman" w:eastAsia="宋体" w:hAnsi="Times New Roman" w:cs="Times New Roman"/>
          <w:sz w:val="24"/>
          <w:szCs w:val="24"/>
        </w:rPr>
        <w:t>文章各部分的格式，请参考附件的文章（附件</w:t>
      </w:r>
      <w:r w:rsidRPr="008E69ED">
        <w:rPr>
          <w:rFonts w:ascii="Times New Roman" w:eastAsia="宋体" w:hAnsi="Times New Roman" w:cs="Times New Roman"/>
          <w:sz w:val="24"/>
          <w:szCs w:val="24"/>
        </w:rPr>
        <w:t>3</w:t>
      </w:r>
      <w:r w:rsidRPr="008E69ED">
        <w:rPr>
          <w:rFonts w:ascii="Times New Roman" w:eastAsia="宋体" w:hAnsi="Times New Roman" w:cs="Times New Roman"/>
          <w:sz w:val="24"/>
          <w:szCs w:val="24"/>
        </w:rPr>
        <w:t>）。</w:t>
      </w:r>
    </w:p>
    <w:p w14:paraId="04931E0A" w14:textId="77777777" w:rsidR="003B7C62" w:rsidRPr="008E69ED" w:rsidRDefault="003B7C62" w:rsidP="003B7C62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3B7C62" w:rsidRPr="008E69ED" w:rsidSect="003B7C62">
      <w:footerReference w:type="default" r:id="rId6"/>
      <w:pgSz w:w="11906" w:h="16838"/>
      <w:pgMar w:top="1440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5D7BE" w14:textId="77777777" w:rsidR="00B45D2E" w:rsidRDefault="00B45D2E" w:rsidP="003B7C62">
      <w:pPr>
        <w:rPr>
          <w:rFonts w:hint="eastAsia"/>
        </w:rPr>
      </w:pPr>
      <w:r>
        <w:separator/>
      </w:r>
    </w:p>
  </w:endnote>
  <w:endnote w:type="continuationSeparator" w:id="0">
    <w:p w14:paraId="607148D3" w14:textId="77777777" w:rsidR="00B45D2E" w:rsidRDefault="00B45D2E" w:rsidP="003B7C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9006641"/>
    </w:sdtPr>
    <w:sdtContent>
      <w:p w14:paraId="766D7CB5" w14:textId="77777777" w:rsidR="003B7C62" w:rsidRDefault="003B7C6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61561EC4" w14:textId="77777777" w:rsidR="003B7C62" w:rsidRDefault="003B7C6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8DE6F" w14:textId="77777777" w:rsidR="00B45D2E" w:rsidRDefault="00B45D2E" w:rsidP="003B7C62">
      <w:pPr>
        <w:rPr>
          <w:rFonts w:hint="eastAsia"/>
        </w:rPr>
      </w:pPr>
      <w:r>
        <w:separator/>
      </w:r>
    </w:p>
  </w:footnote>
  <w:footnote w:type="continuationSeparator" w:id="0">
    <w:p w14:paraId="32911392" w14:textId="77777777" w:rsidR="00B45D2E" w:rsidRDefault="00B45D2E" w:rsidP="003B7C6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49"/>
    <w:rsid w:val="00257449"/>
    <w:rsid w:val="002B0E25"/>
    <w:rsid w:val="003B7C62"/>
    <w:rsid w:val="00B4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5C2E5BB-7602-47F5-A905-E3EADF7A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62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5744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44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44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44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44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44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44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44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44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4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44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44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44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4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57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44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57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44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57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449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2574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5744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5744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B7C62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3B7C6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3B7C62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qFormat/>
    <w:rsid w:val="003B7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591</Characters>
  <Application>Microsoft Office Word</Application>
  <DocSecurity>0</DocSecurity>
  <Lines>59</Lines>
  <Paragraphs>48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梦迪 安</dc:creator>
  <cp:keywords/>
  <dc:description/>
  <cp:lastModifiedBy>梦迪 安</cp:lastModifiedBy>
  <cp:revision>2</cp:revision>
  <dcterms:created xsi:type="dcterms:W3CDTF">2025-10-14T06:46:00Z</dcterms:created>
  <dcterms:modified xsi:type="dcterms:W3CDTF">2025-10-14T06:47:00Z</dcterms:modified>
</cp:coreProperties>
</file>